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1D" w:rsidRDefault="003E7F1D" w:rsidP="003E7F1D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>
            <wp:extent cx="2514600" cy="1130028"/>
            <wp:effectExtent l="0" t="0" r="0" b="0"/>
            <wp:docPr id="1" name="Picture 1" descr="G:\Development Directorate\COMMUNICATIONS AND ENGAGEMENT\Logos 2017\Shared\F&amp;G&amp;SEH CCGs -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velopment Directorate\COMMUNICATIONS AND ENGAGEMENT\Logos 2017\Shared\F&amp;G&amp;SEH CCGs - rgb 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01" cy="113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F1D" w:rsidRDefault="003E7F1D" w:rsidP="00492D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492DD4" w:rsidRDefault="00492DD4" w:rsidP="00492D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5E0F5D" w:rsidRDefault="005E0F5D" w:rsidP="005E0F5D">
      <w:pPr>
        <w:jc w:val="center"/>
        <w:rPr>
          <w:b/>
          <w:bCs/>
        </w:rPr>
      </w:pPr>
      <w:r>
        <w:rPr>
          <w:b/>
          <w:bCs/>
        </w:rPr>
        <w:t>Making evening and weekend appointments – giving you more choice</w:t>
      </w:r>
    </w:p>
    <w:p w:rsidR="005E0F5D" w:rsidRDefault="005E0F5D" w:rsidP="005E0F5D"/>
    <w:p w:rsidR="005E0F5D" w:rsidRDefault="005E0F5D" w:rsidP="005E0F5D"/>
    <w:p w:rsidR="005E0F5D" w:rsidRPr="005E0F5D" w:rsidRDefault="005E0F5D" w:rsidP="005E0F5D">
      <w:r w:rsidRPr="005E0F5D">
        <w:t>GP practices in this area are making it easier for you to make appointments at times which suit you.</w:t>
      </w:r>
    </w:p>
    <w:p w:rsidR="005E0F5D" w:rsidRPr="005E0F5D" w:rsidRDefault="005E0F5D" w:rsidP="005E0F5D"/>
    <w:p w:rsidR="005E0F5D" w:rsidRPr="005E0F5D" w:rsidRDefault="005E0F5D" w:rsidP="005E0F5D">
      <w:r w:rsidRPr="005E0F5D">
        <w:t>From October, 2017 all practices in south east Hampshire, and Fareham and Gosport – including ours – will take part in a new scheme to allow you to make appointments from 8am to 8pm on week days, from 8am to 4.30pm on Saturdays, and on Sunday mornings.</w:t>
      </w:r>
    </w:p>
    <w:p w:rsidR="005E0F5D" w:rsidRPr="005E0F5D" w:rsidRDefault="005E0F5D" w:rsidP="005E0F5D"/>
    <w:p w:rsidR="005E0F5D" w:rsidRPr="005E0F5D" w:rsidRDefault="005E0F5D" w:rsidP="005E0F5D">
      <w:r w:rsidRPr="005E0F5D">
        <w:t>This extends the normal opening hours for surgeries, which until now have usually run until 6.30pm on weekday evenings.</w:t>
      </w:r>
    </w:p>
    <w:p w:rsidR="005E0F5D" w:rsidRPr="005E0F5D" w:rsidRDefault="005E0F5D" w:rsidP="005E0F5D"/>
    <w:p w:rsidR="005E0F5D" w:rsidRPr="005E0F5D" w:rsidRDefault="005E0F5D" w:rsidP="005E0F5D">
      <w:r w:rsidRPr="005E0F5D">
        <w:t>If you do need to see someone, we will be able to offer you an appointment at your local ‘hub’ location – they are located at Petersfield Community Hospital, Waterlooville Health Centre, Havant Health Centre, Fareham Community Hospital and Gosport War Memorial Hospital.</w:t>
      </w:r>
      <w:r w:rsidR="00D2233D">
        <w:t xml:space="preserve"> Patients can also ask to book an appointment at </w:t>
      </w:r>
      <w:proofErr w:type="spellStart"/>
      <w:r w:rsidR="00D2233D">
        <w:t>Badgerswood</w:t>
      </w:r>
      <w:proofErr w:type="spellEnd"/>
      <w:r w:rsidR="00D2233D">
        <w:t xml:space="preserve"> Surgery, in Headley near Bordon, on </w:t>
      </w:r>
      <w:r w:rsidR="00B87F4D">
        <w:t>Saturdays</w:t>
      </w:r>
      <w:r w:rsidR="00D2233D">
        <w:t>.</w:t>
      </w:r>
    </w:p>
    <w:p w:rsidR="005E0F5D" w:rsidRPr="005E0F5D" w:rsidRDefault="005E0F5D" w:rsidP="005E0F5D"/>
    <w:p w:rsidR="005E0F5D" w:rsidRPr="005E0F5D" w:rsidRDefault="005E0F5D" w:rsidP="005E0F5D">
      <w:r w:rsidRPr="005E0F5D">
        <w:t>There, you will be seen by a locally-based healthcare professional – the service is led by GPs but also includes other staff such as nurses, or healthcare assistants. The staff can – with your consent – access your medical records, ensuring a high quality service.</w:t>
      </w:r>
    </w:p>
    <w:p w:rsidR="005E0F5D" w:rsidRPr="005E0F5D" w:rsidRDefault="005E0F5D" w:rsidP="005E0F5D"/>
    <w:p w:rsidR="005E0F5D" w:rsidRPr="005E0F5D" w:rsidRDefault="005E0F5D" w:rsidP="005E0F5D">
      <w:r w:rsidRPr="005E0F5D">
        <w:t xml:space="preserve">Please note: the new extended opening hours is </w:t>
      </w:r>
      <w:r w:rsidRPr="005E0F5D">
        <w:rPr>
          <w:b/>
          <w:bCs/>
        </w:rPr>
        <w:t>not</w:t>
      </w:r>
      <w:r w:rsidRPr="005E0F5D">
        <w:t xml:space="preserve"> a walk-in service – you need to make an appointment.</w:t>
      </w:r>
    </w:p>
    <w:p w:rsidR="005E0F5D" w:rsidRPr="005E0F5D" w:rsidRDefault="005E0F5D" w:rsidP="005E0F5D"/>
    <w:p w:rsidR="005E0F5D" w:rsidRPr="005E0F5D" w:rsidRDefault="005E0F5D" w:rsidP="005E0F5D">
      <w:r w:rsidRPr="005E0F5D">
        <w:t>You can make an appointment by talking to our surgery staff and booking a slot in the normal way, or – if we are closed and you think you need to see someone more urgently – you can call NHS 111 to ask to make an appointment.</w:t>
      </w:r>
    </w:p>
    <w:p w:rsidR="005E0F5D" w:rsidRPr="005E0F5D" w:rsidRDefault="005E0F5D" w:rsidP="005E0F5D">
      <w:pPr>
        <w:pStyle w:val="NoSpacing"/>
      </w:pPr>
    </w:p>
    <w:p w:rsidR="00492DD4" w:rsidRPr="005E0F5D" w:rsidRDefault="005E0F5D" w:rsidP="005E0F5D">
      <w:pPr>
        <w:pStyle w:val="NoSpacing"/>
        <w:rPr>
          <w:rFonts w:ascii="Arial" w:hAnsi="Arial" w:cs="Arial"/>
          <w:b/>
          <w:sz w:val="24"/>
          <w:szCs w:val="24"/>
        </w:rPr>
      </w:pPr>
      <w:r w:rsidRPr="005E0F5D">
        <w:t>For more information, talk to our staff, or see our Question and Answer document.</w:t>
      </w:r>
    </w:p>
    <w:sectPr w:rsidR="00492DD4" w:rsidRPr="005E0F5D" w:rsidSect="003E7F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955"/>
    <w:multiLevelType w:val="hybridMultilevel"/>
    <w:tmpl w:val="94D08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04ABD"/>
    <w:multiLevelType w:val="hybridMultilevel"/>
    <w:tmpl w:val="0FBE6DBE"/>
    <w:lvl w:ilvl="0" w:tplc="3DF2C6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00906"/>
    <w:multiLevelType w:val="hybridMultilevel"/>
    <w:tmpl w:val="D120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0190B"/>
    <w:multiLevelType w:val="hybridMultilevel"/>
    <w:tmpl w:val="FE0E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F56B7"/>
    <w:multiLevelType w:val="hybridMultilevel"/>
    <w:tmpl w:val="D436A510"/>
    <w:lvl w:ilvl="0" w:tplc="3DF2C6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334D232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36348C"/>
    <w:multiLevelType w:val="hybridMultilevel"/>
    <w:tmpl w:val="1D9A2302"/>
    <w:lvl w:ilvl="0" w:tplc="E334D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0EA1AD6"/>
    <w:multiLevelType w:val="hybridMultilevel"/>
    <w:tmpl w:val="539A9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C78D5"/>
    <w:multiLevelType w:val="hybridMultilevel"/>
    <w:tmpl w:val="A1CE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85D9E"/>
    <w:multiLevelType w:val="hybridMultilevel"/>
    <w:tmpl w:val="99500F4E"/>
    <w:lvl w:ilvl="0" w:tplc="E334D23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>
    <w:nsid w:val="6D180C4C"/>
    <w:multiLevelType w:val="hybridMultilevel"/>
    <w:tmpl w:val="DEBA1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D4"/>
    <w:rsid w:val="001F553E"/>
    <w:rsid w:val="003E7F1D"/>
    <w:rsid w:val="00492DD4"/>
    <w:rsid w:val="004C2CC9"/>
    <w:rsid w:val="005E0F5D"/>
    <w:rsid w:val="00634208"/>
    <w:rsid w:val="00702C01"/>
    <w:rsid w:val="00725EF8"/>
    <w:rsid w:val="008604FB"/>
    <w:rsid w:val="00B67FA6"/>
    <w:rsid w:val="00B87F4D"/>
    <w:rsid w:val="00BB2A8A"/>
    <w:rsid w:val="00C70044"/>
    <w:rsid w:val="00D2233D"/>
    <w:rsid w:val="00DB0FC8"/>
    <w:rsid w:val="00E266D3"/>
    <w:rsid w:val="00F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5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D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F1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5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D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F1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2017-08-08T15:03:00Z</cp:lastPrinted>
  <dcterms:created xsi:type="dcterms:W3CDTF">2017-11-06T09:53:00Z</dcterms:created>
  <dcterms:modified xsi:type="dcterms:W3CDTF">2017-11-06T09:53:00Z</dcterms:modified>
</cp:coreProperties>
</file>